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2A0BDAE8" w:rsidR="00C636CD" w:rsidRDefault="008A16FF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January</w:t>
      </w:r>
      <w:r w:rsidR="001C4F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="001C4F9C">
        <w:rPr>
          <w:rFonts w:ascii="Times New Roman" w:hAnsi="Times New Roman"/>
          <w:b w:val="0"/>
          <w:sz w:val="28"/>
          <w:szCs w:val="28"/>
        </w:rPr>
        <w:t>, 202</w:t>
      </w:r>
      <w:r w:rsidR="007D3CB3">
        <w:rPr>
          <w:rFonts w:ascii="Times New Roman" w:hAnsi="Times New Roman"/>
          <w:b w:val="0"/>
          <w:sz w:val="28"/>
          <w:szCs w:val="28"/>
        </w:rPr>
        <w:t>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6AA676E6" w:rsidR="00CD60A0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>The Cass Rural Water Users District Board of Directors met on Thursday,</w:t>
      </w:r>
      <w:r w:rsidR="008A16FF">
        <w:rPr>
          <w:rFonts w:ascii="Times New Roman" w:hAnsi="Times New Roman"/>
          <w:b w:val="0"/>
          <w:sz w:val="28"/>
          <w:szCs w:val="28"/>
        </w:rPr>
        <w:t xml:space="preserve"> January</w:t>
      </w:r>
      <w:r w:rsidR="00677FEF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8942D8" w:rsidRPr="008942D8">
        <w:rPr>
          <w:rFonts w:ascii="Times New Roman" w:hAnsi="Times New Roman"/>
          <w:b w:val="0"/>
          <w:iCs/>
          <w:sz w:val="28"/>
          <w:szCs w:val="28"/>
        </w:rPr>
        <w:t>27</w:t>
      </w:r>
      <w:r w:rsidR="0096220D">
        <w:rPr>
          <w:rFonts w:ascii="Times New Roman" w:hAnsi="Times New Roman"/>
          <w:b w:val="0"/>
          <w:sz w:val="28"/>
          <w:szCs w:val="28"/>
        </w:rPr>
        <w:t>, 202</w:t>
      </w:r>
      <w:r w:rsidR="007D3CB3">
        <w:rPr>
          <w:rFonts w:ascii="Times New Roman" w:hAnsi="Times New Roman"/>
          <w:b w:val="0"/>
          <w:sz w:val="28"/>
          <w:szCs w:val="28"/>
        </w:rPr>
        <w:t>2</w:t>
      </w:r>
      <w:r w:rsidRPr="00A35E45">
        <w:rPr>
          <w:rFonts w:ascii="Times New Roman" w:hAnsi="Times New Roman"/>
          <w:b w:val="0"/>
          <w:sz w:val="28"/>
          <w:szCs w:val="28"/>
        </w:rPr>
        <w:t>, at 6:00 p.m</w:t>
      </w:r>
      <w:r w:rsidR="00E60B9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>
        <w:rPr>
          <w:rFonts w:ascii="Times New Roman" w:hAnsi="Times New Roman"/>
          <w:b w:val="0"/>
          <w:sz w:val="28"/>
          <w:szCs w:val="28"/>
        </w:rPr>
        <w:t>Kindred</w:t>
      </w:r>
      <w:r w:rsidR="00E60B9D">
        <w:rPr>
          <w:rFonts w:ascii="Times New Roman" w:hAnsi="Times New Roman"/>
          <w:b w:val="0"/>
          <w:sz w:val="28"/>
          <w:szCs w:val="28"/>
        </w:rPr>
        <w:t>,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0F2C4414" w14:textId="77777777" w:rsidR="008942D8" w:rsidRPr="000C5297" w:rsidRDefault="008942D8" w:rsidP="00CD60A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453667E1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1C4F9C">
        <w:rPr>
          <w:rFonts w:ascii="Times New Roman" w:hAnsi="Times New Roman"/>
          <w:b w:val="0"/>
          <w:sz w:val="28"/>
          <w:szCs w:val="28"/>
        </w:rPr>
        <w:t xml:space="preserve"> and assistant manager Brent Brinkman.</w:t>
      </w:r>
    </w:p>
    <w:p w14:paraId="426C7830" w14:textId="59699A53" w:rsidR="008942D8" w:rsidRDefault="00FE486B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Steve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Burbrink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Steve Onan, Doug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Vanmeter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, and Eric Slater of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CGB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Jeramie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 Weller and Scott White of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MNSP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, Chase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Julson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 of AE2S, Mike Mitchell of McGough and Ben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Mauch</w:t>
      </w:r>
      <w:proofErr w:type="spellEnd"/>
      <w:r w:rsidR="00EE24A3">
        <w:rPr>
          <w:rFonts w:ascii="Times New Roman" w:hAnsi="Times New Roman"/>
          <w:b w:val="0"/>
          <w:sz w:val="28"/>
          <w:szCs w:val="28"/>
        </w:rPr>
        <w:t xml:space="preserve"> of </w:t>
      </w:r>
      <w:proofErr w:type="spellStart"/>
      <w:r w:rsidR="00EE24A3">
        <w:rPr>
          <w:rFonts w:ascii="Times New Roman" w:hAnsi="Times New Roman"/>
          <w:b w:val="0"/>
          <w:sz w:val="28"/>
          <w:szCs w:val="28"/>
        </w:rPr>
        <w:t>KFI</w:t>
      </w:r>
      <w:proofErr w:type="spellEnd"/>
      <w:r w:rsidR="00F25919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1E446F3F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408128C6" w14:textId="16E97062" w:rsidR="00320452" w:rsidRDefault="00320452" w:rsidP="0032045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8A16FF" w:rsidRPr="008942D8">
        <w:rPr>
          <w:rFonts w:ascii="Times New Roman" w:hAnsi="Times New Roman"/>
          <w:b w:val="0"/>
          <w:sz w:val="28"/>
          <w:szCs w:val="28"/>
        </w:rPr>
        <w:t>Dece</w:t>
      </w:r>
      <w:r w:rsidRPr="008942D8">
        <w:rPr>
          <w:rFonts w:ascii="Times New Roman" w:hAnsi="Times New Roman"/>
          <w:b w:val="0"/>
          <w:sz w:val="28"/>
          <w:szCs w:val="28"/>
        </w:rPr>
        <w:t xml:space="preserve">mber </w:t>
      </w:r>
      <w:r w:rsidR="001C4F9C" w:rsidRPr="008942D8">
        <w:rPr>
          <w:rFonts w:ascii="Times New Roman" w:hAnsi="Times New Roman"/>
          <w:b w:val="0"/>
          <w:sz w:val="28"/>
          <w:szCs w:val="28"/>
        </w:rPr>
        <w:t>1</w:t>
      </w:r>
      <w:r w:rsidR="008A16FF" w:rsidRPr="008942D8">
        <w:rPr>
          <w:rFonts w:ascii="Times New Roman" w:hAnsi="Times New Roman"/>
          <w:b w:val="0"/>
          <w:sz w:val="28"/>
          <w:szCs w:val="28"/>
        </w:rPr>
        <w:t>6</w:t>
      </w:r>
      <w:r w:rsidRPr="008942D8">
        <w:rPr>
          <w:rFonts w:ascii="Times New Roman" w:hAnsi="Times New Roman"/>
          <w:b w:val="0"/>
          <w:sz w:val="28"/>
          <w:szCs w:val="28"/>
        </w:rPr>
        <w:t xml:space="preserve">, </w:t>
      </w:r>
      <w:r w:rsidR="008942D8">
        <w:rPr>
          <w:rFonts w:ascii="Times New Roman" w:hAnsi="Times New Roman"/>
          <w:b w:val="0"/>
          <w:sz w:val="28"/>
          <w:szCs w:val="28"/>
        </w:rPr>
        <w:t>2021</w:t>
      </w:r>
      <w:r w:rsidR="00F25919">
        <w:rPr>
          <w:rFonts w:ascii="Times New Roman" w:hAnsi="Times New Roman"/>
          <w:b w:val="0"/>
          <w:sz w:val="28"/>
          <w:szCs w:val="28"/>
        </w:rPr>
        <w:t xml:space="preserve"> </w:t>
      </w:r>
      <w:r w:rsidR="00EE24A3">
        <w:rPr>
          <w:rFonts w:ascii="Times New Roman" w:hAnsi="Times New Roman"/>
          <w:b w:val="0"/>
          <w:sz w:val="28"/>
          <w:szCs w:val="28"/>
        </w:rPr>
        <w:t xml:space="preserve">board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meeting were approved as </w:t>
      </w:r>
      <w:r w:rsidRPr="008942D8">
        <w:rPr>
          <w:rFonts w:ascii="Times New Roman" w:hAnsi="Times New Roman"/>
          <w:b w:val="0"/>
          <w:bCs/>
          <w:sz w:val="28"/>
          <w:szCs w:val="28"/>
        </w:rPr>
        <w:t>presented</w:t>
      </w:r>
      <w:r w:rsidR="008942D8">
        <w:rPr>
          <w:rFonts w:ascii="Times New Roman" w:hAnsi="Times New Roman"/>
          <w:b w:val="0"/>
          <w:sz w:val="28"/>
          <w:szCs w:val="28"/>
        </w:rPr>
        <w:t>.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F270CC4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7D3CB3">
        <w:rPr>
          <w:rFonts w:ascii="Times New Roman" w:hAnsi="Times New Roman"/>
          <w:b w:val="0"/>
          <w:sz w:val="28"/>
          <w:szCs w:val="28"/>
        </w:rPr>
        <w:t>December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489FE53C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Director </w:t>
      </w:r>
      <w:r w:rsidR="008942D8">
        <w:rPr>
          <w:rFonts w:ascii="Times New Roman" w:hAnsi="Times New Roman"/>
          <w:b w:val="0"/>
          <w:sz w:val="28"/>
          <w:szCs w:val="28"/>
        </w:rPr>
        <w:t>Mc</w:t>
      </w:r>
      <w:r w:rsidR="00F25919">
        <w:rPr>
          <w:rFonts w:ascii="Times New Roman" w:hAnsi="Times New Roman"/>
          <w:b w:val="0"/>
          <w:sz w:val="28"/>
          <w:szCs w:val="28"/>
        </w:rPr>
        <w:t>P</w:t>
      </w:r>
      <w:r w:rsidR="008942D8">
        <w:rPr>
          <w:rFonts w:ascii="Times New Roman" w:hAnsi="Times New Roman"/>
          <w:b w:val="0"/>
          <w:sz w:val="28"/>
          <w:szCs w:val="28"/>
        </w:rPr>
        <w:t>herson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="008942D8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050ECF1D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242C2BAE" w14:textId="4120DE6A" w:rsidR="008942D8" w:rsidRDefault="00EE24A3" w:rsidP="00FE486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There was a p</w:t>
      </w:r>
      <w:r w:rsidR="008942D8">
        <w:rPr>
          <w:rFonts w:ascii="Times New Roman" w:hAnsi="Times New Roman"/>
          <w:b w:val="0"/>
          <w:sz w:val="28"/>
          <w:szCs w:val="28"/>
        </w:rPr>
        <w:t>resentation by North Dakota Soybean Processors</w:t>
      </w:r>
      <w:r w:rsidR="001C63C0">
        <w:rPr>
          <w:rFonts w:ascii="Times New Roman" w:hAnsi="Times New Roman"/>
          <w:b w:val="0"/>
          <w:sz w:val="28"/>
          <w:szCs w:val="28"/>
        </w:rPr>
        <w:t xml:space="preserve"> regarding the proposed soybean processing plant near Casselton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1413D06" w14:textId="6ECEF59B" w:rsidR="008942D8" w:rsidRDefault="008942D8" w:rsidP="00355E09">
      <w:pPr>
        <w:rPr>
          <w:rFonts w:ascii="Times New Roman" w:hAnsi="Times New Roman"/>
          <w:b w:val="0"/>
          <w:sz w:val="28"/>
          <w:szCs w:val="28"/>
        </w:rPr>
      </w:pPr>
    </w:p>
    <w:p w14:paraId="14B120D7" w14:textId="77777777" w:rsidR="008942D8" w:rsidRDefault="008942D8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5593A997" w:rsidR="00175D57" w:rsidRDefault="008A16F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Bid Award 2022 Wellfield Project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4AB4D839" w14:textId="74421810" w:rsidR="008A16FF" w:rsidRPr="00F25919" w:rsidRDefault="00175D57" w:rsidP="00090179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 w:rsidRPr="00F25919">
        <w:rPr>
          <w:rFonts w:ascii="Times New Roman" w:hAnsi="Times New Roman"/>
          <w:b w:val="0"/>
          <w:sz w:val="28"/>
          <w:szCs w:val="28"/>
        </w:rPr>
        <w:t>Director</w:t>
      </w:r>
      <w:r w:rsidR="008942D8" w:rsidRPr="00F25919">
        <w:rPr>
          <w:rFonts w:ascii="Times New Roman" w:hAnsi="Times New Roman"/>
          <w:b w:val="0"/>
          <w:sz w:val="28"/>
          <w:szCs w:val="28"/>
        </w:rPr>
        <w:t xml:space="preserve"> Koetz</w:t>
      </w:r>
      <w:r w:rsidRPr="00F25919">
        <w:rPr>
          <w:rFonts w:ascii="Times New Roman" w:hAnsi="Times New Roman"/>
          <w:b w:val="0"/>
          <w:sz w:val="28"/>
          <w:szCs w:val="28"/>
        </w:rPr>
        <w:t xml:space="preserve"> moved and Dire</w:t>
      </w:r>
      <w:r w:rsidR="008048E9" w:rsidRPr="00F25919">
        <w:rPr>
          <w:rFonts w:ascii="Times New Roman" w:hAnsi="Times New Roman"/>
          <w:b w:val="0"/>
          <w:sz w:val="28"/>
          <w:szCs w:val="28"/>
        </w:rPr>
        <w:t>ctor</w:t>
      </w:r>
      <w:r w:rsidR="008942D8" w:rsidRPr="00F2591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="008048E9" w:rsidRPr="00F2591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8A16FF" w:rsidRPr="00F25919">
        <w:rPr>
          <w:rFonts w:ascii="Times New Roman" w:hAnsi="Times New Roman"/>
          <w:b w:val="0"/>
          <w:sz w:val="28"/>
          <w:szCs w:val="28"/>
        </w:rPr>
        <w:t>Award the Wellfie</w:t>
      </w:r>
      <w:r w:rsidR="00F25919">
        <w:rPr>
          <w:rFonts w:ascii="Times New Roman" w:hAnsi="Times New Roman"/>
          <w:b w:val="0"/>
          <w:sz w:val="28"/>
          <w:szCs w:val="28"/>
        </w:rPr>
        <w:t>l</w:t>
      </w:r>
      <w:r w:rsidR="008A16FF" w:rsidRPr="00F25919">
        <w:rPr>
          <w:rFonts w:ascii="Times New Roman" w:hAnsi="Times New Roman"/>
          <w:b w:val="0"/>
          <w:sz w:val="28"/>
          <w:szCs w:val="28"/>
        </w:rPr>
        <w:t>d Contracts to:</w:t>
      </w:r>
    </w:p>
    <w:p w14:paraId="2C310BB9" w14:textId="77777777" w:rsidR="008A16FF" w:rsidRPr="00F25919" w:rsidRDefault="008A16FF" w:rsidP="008A16FF">
      <w:pPr>
        <w:pStyle w:val="ListParagraph"/>
        <w:numPr>
          <w:ilvl w:val="3"/>
          <w:numId w:val="1"/>
        </w:numPr>
        <w:rPr>
          <w:rFonts w:ascii="Times New Roman" w:hAnsi="Times New Roman"/>
          <w:b w:val="0"/>
          <w:i/>
          <w:iCs/>
          <w:sz w:val="28"/>
          <w:szCs w:val="28"/>
        </w:rPr>
      </w:pPr>
      <w:proofErr w:type="spellStart"/>
      <w:r w:rsidRPr="00F25919">
        <w:rPr>
          <w:rFonts w:ascii="Times New Roman" w:hAnsi="Times New Roman"/>
          <w:b w:val="0"/>
          <w:i/>
          <w:iCs/>
          <w:sz w:val="28"/>
          <w:szCs w:val="28"/>
        </w:rPr>
        <w:t>Steffl</w:t>
      </w:r>
      <w:proofErr w:type="spellEnd"/>
      <w:r w:rsidRPr="00F25919">
        <w:rPr>
          <w:rFonts w:ascii="Times New Roman" w:hAnsi="Times New Roman"/>
          <w:b w:val="0"/>
          <w:i/>
          <w:iCs/>
          <w:sz w:val="28"/>
          <w:szCs w:val="28"/>
        </w:rPr>
        <w:t xml:space="preserve"> Drilling and Pump - $276,000</w:t>
      </w:r>
    </w:p>
    <w:p w14:paraId="5BBC1C44" w14:textId="77777777" w:rsidR="008A16FF" w:rsidRPr="00F25919" w:rsidRDefault="008A16FF" w:rsidP="008A16FF">
      <w:pPr>
        <w:pStyle w:val="ListParagraph"/>
        <w:numPr>
          <w:ilvl w:val="3"/>
          <w:numId w:val="1"/>
        </w:numPr>
        <w:rPr>
          <w:rFonts w:ascii="Times New Roman" w:hAnsi="Times New Roman"/>
          <w:b w:val="0"/>
          <w:i/>
          <w:iCs/>
          <w:sz w:val="28"/>
          <w:szCs w:val="28"/>
        </w:rPr>
      </w:pPr>
      <w:r w:rsidRPr="00F25919">
        <w:rPr>
          <w:rFonts w:ascii="Times New Roman" w:hAnsi="Times New Roman"/>
          <w:b w:val="0"/>
          <w:i/>
          <w:iCs/>
          <w:sz w:val="28"/>
          <w:szCs w:val="28"/>
        </w:rPr>
        <w:t>Dirt Dynamics - $227,800</w:t>
      </w:r>
    </w:p>
    <w:p w14:paraId="35DEA5D4" w14:textId="77777777" w:rsidR="00C70562" w:rsidRPr="00F25919" w:rsidRDefault="008A16FF" w:rsidP="008A16FF">
      <w:pPr>
        <w:pStyle w:val="ListParagraph"/>
        <w:numPr>
          <w:ilvl w:val="3"/>
          <w:numId w:val="1"/>
        </w:numPr>
        <w:rPr>
          <w:rFonts w:ascii="Times New Roman" w:hAnsi="Times New Roman"/>
          <w:b w:val="0"/>
          <w:i/>
          <w:iCs/>
          <w:sz w:val="28"/>
          <w:szCs w:val="28"/>
        </w:rPr>
      </w:pPr>
      <w:r w:rsidRPr="00F25919">
        <w:rPr>
          <w:rFonts w:ascii="Times New Roman" w:hAnsi="Times New Roman"/>
          <w:b w:val="0"/>
          <w:i/>
          <w:iCs/>
          <w:sz w:val="28"/>
          <w:szCs w:val="28"/>
        </w:rPr>
        <w:t>John’s Refrigeration</w:t>
      </w:r>
      <w:r w:rsidR="00C70562" w:rsidRPr="00F25919">
        <w:rPr>
          <w:rFonts w:ascii="Times New Roman" w:hAnsi="Times New Roman"/>
          <w:b w:val="0"/>
          <w:i/>
          <w:iCs/>
          <w:sz w:val="28"/>
          <w:szCs w:val="28"/>
        </w:rPr>
        <w:t xml:space="preserve"> and Electric - $132,990</w:t>
      </w:r>
    </w:p>
    <w:p w14:paraId="5C424065" w14:textId="1CD64E84" w:rsidR="00175D57" w:rsidRPr="00F25919" w:rsidRDefault="00C70562" w:rsidP="00C70562">
      <w:pPr>
        <w:ind w:left="900"/>
        <w:rPr>
          <w:rFonts w:ascii="Times New Roman" w:hAnsi="Times New Roman"/>
          <w:b w:val="0"/>
          <w:i/>
          <w:iCs/>
          <w:sz w:val="28"/>
          <w:szCs w:val="28"/>
        </w:rPr>
      </w:pPr>
      <w:r w:rsidRPr="00F25919">
        <w:rPr>
          <w:rFonts w:ascii="Times New Roman" w:hAnsi="Times New Roman"/>
          <w:b w:val="0"/>
          <w:i/>
          <w:iCs/>
          <w:sz w:val="28"/>
          <w:szCs w:val="28"/>
        </w:rPr>
        <w:t>Motion Carried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730FE655" w:rsidR="000F3A69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7D3CB3" w:rsidRPr="00EE24A3">
        <w:rPr>
          <w:rFonts w:ascii="Times New Roman" w:hAnsi="Times New Roman"/>
          <w:b w:val="0"/>
          <w:iCs/>
          <w:sz w:val="28"/>
          <w:szCs w:val="28"/>
        </w:rPr>
        <w:t>December</w:t>
      </w:r>
      <w:r w:rsidR="00EE24A3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EE24A3">
        <w:rPr>
          <w:rFonts w:ascii="Times New Roman" w:hAnsi="Times New Roman"/>
          <w:b w:val="0"/>
          <w:iCs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677AD48E" w14:textId="6E393A2D" w:rsidR="00C70562" w:rsidRDefault="00C70562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70D7FC3E" w14:textId="7287B462" w:rsidR="00C70562" w:rsidRDefault="00C70562" w:rsidP="00C7056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3A1FD8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moved and </w:t>
      </w:r>
      <w:r w:rsidRPr="00F25919">
        <w:rPr>
          <w:rFonts w:ascii="Times New Roman" w:hAnsi="Times New Roman"/>
          <w:b w:val="0"/>
          <w:sz w:val="28"/>
          <w:szCs w:val="28"/>
        </w:rPr>
        <w:t xml:space="preserve">Director </w:t>
      </w:r>
      <w:r w:rsidR="003A1FD8" w:rsidRPr="00F25919">
        <w:rPr>
          <w:rFonts w:ascii="Times New Roman" w:hAnsi="Times New Roman"/>
          <w:b w:val="0"/>
          <w:sz w:val="28"/>
          <w:szCs w:val="28"/>
        </w:rPr>
        <w:t>Mc</w:t>
      </w:r>
      <w:r w:rsidR="00EE24A3" w:rsidRPr="00F25919">
        <w:rPr>
          <w:rFonts w:ascii="Times New Roman" w:hAnsi="Times New Roman"/>
          <w:b w:val="0"/>
          <w:sz w:val="28"/>
          <w:szCs w:val="28"/>
        </w:rPr>
        <w:t>P</w:t>
      </w:r>
      <w:r w:rsidR="003A1FD8" w:rsidRPr="00F25919">
        <w:rPr>
          <w:rFonts w:ascii="Times New Roman" w:hAnsi="Times New Roman"/>
          <w:b w:val="0"/>
          <w:sz w:val="28"/>
          <w:szCs w:val="28"/>
        </w:rPr>
        <w:t xml:space="preserve">herson </w:t>
      </w:r>
      <w:r w:rsidRPr="00F25919">
        <w:rPr>
          <w:rFonts w:ascii="Times New Roman" w:hAnsi="Times New Roman"/>
          <w:b w:val="0"/>
          <w:sz w:val="28"/>
          <w:szCs w:val="28"/>
        </w:rPr>
        <w:t>seconded a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motion to </w:t>
      </w:r>
      <w:r w:rsidR="003A1FD8">
        <w:rPr>
          <w:rFonts w:ascii="Times New Roman" w:hAnsi="Times New Roman"/>
          <w:b w:val="0"/>
          <w:sz w:val="28"/>
          <w:szCs w:val="28"/>
        </w:rPr>
        <w:t xml:space="preserve">set a payment for going to an on-call event at $200 per incident.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479D473" w14:textId="77777777" w:rsidR="00C70562" w:rsidRPr="00606FE3" w:rsidRDefault="00C70562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56335AF2" w14:textId="03FD59F7" w:rsidR="00C70562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1E3008E3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3A1FD8">
        <w:rPr>
          <w:rFonts w:ascii="Times New Roman" w:hAnsi="Times New Roman"/>
          <w:b w:val="0"/>
          <w:sz w:val="28"/>
          <w:szCs w:val="28"/>
        </w:rPr>
        <w:t xml:space="preserve"> </w:t>
      </w:r>
      <w:r w:rsidR="007D3CB3" w:rsidRPr="003A1FD8">
        <w:rPr>
          <w:rFonts w:ascii="Times New Roman" w:hAnsi="Times New Roman"/>
          <w:b w:val="0"/>
          <w:iCs/>
          <w:sz w:val="28"/>
          <w:szCs w:val="28"/>
        </w:rPr>
        <w:t>February 24</w:t>
      </w:r>
      <w:r w:rsidR="00EE24A3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="003A1FD8">
        <w:rPr>
          <w:rFonts w:ascii="Times New Roman" w:hAnsi="Times New Roman"/>
          <w:b w:val="0"/>
          <w:sz w:val="28"/>
          <w:szCs w:val="28"/>
        </w:rPr>
        <w:t>2022,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21B13EA" w:rsidR="00F81EA5" w:rsidRPr="00241D3A" w:rsidRDefault="00F25919" w:rsidP="00241D3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2022\MIN_JANUARY_2022.docx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3F4834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83F11">
      <w:rPr>
        <w:noProof/>
      </w:rPr>
      <w:t>G:\BOARD MEETINGS 2021\Minutes Forms\MIN_JUNE FORM_2021.docx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64AB9CC3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221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4F9C"/>
    <w:rsid w:val="001C5895"/>
    <w:rsid w:val="001C5B63"/>
    <w:rsid w:val="001C63C0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3997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61D8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1FD8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3CB3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942D8"/>
    <w:rsid w:val="008A0094"/>
    <w:rsid w:val="008A16FF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29F6"/>
    <w:rsid w:val="00BE7C8E"/>
    <w:rsid w:val="00C00AF1"/>
    <w:rsid w:val="00C0315F"/>
    <w:rsid w:val="00C06C43"/>
    <w:rsid w:val="00C1040B"/>
    <w:rsid w:val="00C15135"/>
    <w:rsid w:val="00C44D75"/>
    <w:rsid w:val="00C47767"/>
    <w:rsid w:val="00C51D13"/>
    <w:rsid w:val="00C52371"/>
    <w:rsid w:val="00C5502F"/>
    <w:rsid w:val="00C636CD"/>
    <w:rsid w:val="00C70562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728B0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D6FDA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24A3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919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8760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486B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2021-06-24T19:25:00Z</cp:lastPrinted>
  <dcterms:created xsi:type="dcterms:W3CDTF">2022-01-31T14:32:00Z</dcterms:created>
  <dcterms:modified xsi:type="dcterms:W3CDTF">2022-02-24T21:28:00Z</dcterms:modified>
</cp:coreProperties>
</file>